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201801" w14:textId="77777777" w:rsidR="00D813E4" w:rsidRDefault="00D813E4" w:rsidP="00D813E4">
      <w:pPr>
        <w:tabs>
          <w:tab w:val="num" w:pos="720"/>
        </w:tabs>
        <w:spacing w:after="0"/>
        <w:ind w:left="720" w:hanging="360"/>
      </w:pPr>
    </w:p>
    <w:p w14:paraId="06AE25A7" w14:textId="77777777" w:rsidR="00D813E4" w:rsidRDefault="00D813E4" w:rsidP="00D813E4">
      <w:pPr>
        <w:tabs>
          <w:tab w:val="num" w:pos="720"/>
        </w:tabs>
        <w:spacing w:after="0"/>
        <w:ind w:left="720" w:hanging="360"/>
      </w:pPr>
    </w:p>
    <w:p w14:paraId="6E1DAE21" w14:textId="0045893A" w:rsidR="00D813E4" w:rsidRPr="00D813E4" w:rsidRDefault="00D813E4" w:rsidP="00D813E4">
      <w:pPr>
        <w:tabs>
          <w:tab w:val="num" w:pos="720"/>
        </w:tabs>
        <w:spacing w:after="0"/>
        <w:ind w:left="720" w:hanging="360"/>
        <w:rPr>
          <w:b/>
          <w:bCs/>
          <w:color w:val="7030A0"/>
          <w:sz w:val="40"/>
          <w:szCs w:val="40"/>
          <w:u w:val="single"/>
        </w:rPr>
      </w:pPr>
      <w:r w:rsidRPr="00D813E4">
        <w:rPr>
          <w:b/>
          <w:bCs/>
          <w:color w:val="7030A0"/>
          <w:sz w:val="40"/>
          <w:szCs w:val="40"/>
          <w:u w:val="single"/>
        </w:rPr>
        <w:t>Following Vaccines Provided at WESTEND Pharmacy</w:t>
      </w:r>
    </w:p>
    <w:p w14:paraId="4BCA0BA7" w14:textId="108B01B1" w:rsidR="00D813E4" w:rsidRPr="00D813E4" w:rsidRDefault="00D813E4" w:rsidP="00D813E4">
      <w:pPr>
        <w:pStyle w:val="z1qcye"/>
        <w:spacing w:before="0" w:beforeAutospacing="0" w:after="0" w:afterAutospacing="0"/>
        <w:ind w:left="720"/>
        <w:rPr>
          <w:rStyle w:val="Strong"/>
          <w:rFonts w:ascii="Helvetica Neue" w:hAnsi="Helvetica Neue"/>
          <w:b w:val="0"/>
          <w:bCs w:val="0"/>
          <w:color w:val="000000"/>
        </w:rPr>
      </w:pPr>
      <w:r>
        <w:t xml:space="preserve">                            </w:t>
      </w:r>
      <w:r>
        <w:fldChar w:fldCharType="begin"/>
      </w:r>
      <w:r>
        <w:instrText xml:space="preserve"> INCLUDEPICTURE "/Users/brij/Library/Group Containers/UBF8T346G9.ms/WebArchiveCopyPasteTempFiles/com.microsoft.Word/0?ui=2&amp;ik=2e7c322dc9&amp;attid=0.0.1&amp;permmsgid=msg-f1840992641672097374&amp;th=198c850db8f92e5e&amp;view=fimg&amp;fur=ip&amp;permmsgid=msg-f1840992641672097374&amp;sz=s0-l75-ft&amp;attbid=ANGjdJ9_wZs_DVCyYb89OQUT4Nyb1pjAMIjFulY-v7ASP7KUsk_g3_l3xaTeg1KlGmyt4VhsN9iLproKKV4481lHgTBo1ns8q2dxEM_iDxczj6esjbbUvLovvmas3DY&amp;disp=emb&amp;zw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80B781A" wp14:editId="05497C28">
                <wp:extent cx="300990" cy="300990"/>
                <wp:effectExtent l="0" t="0" r="0" b="0"/>
                <wp:docPr id="15884734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14B7A5" id="Rectangle 3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D813E4">
        <w:drawing>
          <wp:inline distT="0" distB="0" distL="0" distR="0" wp14:anchorId="1F4CEAA2" wp14:editId="64D20A30">
            <wp:extent cx="1905000" cy="723900"/>
            <wp:effectExtent l="0" t="0" r="0" b="0"/>
            <wp:docPr id="1346350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509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D0A02" w14:textId="77777777" w:rsidR="00D813E4" w:rsidRPr="00D813E4" w:rsidRDefault="00D813E4" w:rsidP="00D813E4">
      <w:pPr>
        <w:pStyle w:val="z1qcye"/>
        <w:spacing w:before="0" w:beforeAutospacing="0" w:after="0" w:afterAutospacing="0"/>
        <w:ind w:left="720"/>
        <w:rPr>
          <w:rStyle w:val="Strong"/>
          <w:rFonts w:ascii="Helvetica Neue" w:hAnsi="Helvetica Neue"/>
          <w:b w:val="0"/>
          <w:bCs w:val="0"/>
          <w:color w:val="000000"/>
        </w:rPr>
      </w:pPr>
    </w:p>
    <w:p w14:paraId="292ED5FA" w14:textId="1A2848C9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COVID-19: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At least one dose of the current updated COVID-19 vaccine is recommended annually, with older adults sometimes requiring additional doses.</w:t>
      </w:r>
    </w:p>
    <w:p w14:paraId="04D3A9A5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Influenza (Flu):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One dose is recommended every year for all adults.</w:t>
      </w:r>
    </w:p>
    <w:p w14:paraId="471FDFE7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Tdap/Td Booster: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One dose of Tdap protects against tetanus, diphtheria, and whooping cough, followed by a Td or Tdap booster every 10 years and during every pregnancy.</w:t>
      </w:r>
    </w:p>
    <w:p w14:paraId="2CDD8D44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Shingles (Zoster):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Two doses of the shingles vaccine are recommended for all healthy adults aged 50 and older.</w:t>
      </w:r>
    </w:p>
    <w:p w14:paraId="4A813634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RSV (Respiratory Syncytial Virus):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One dose is recommended for adults aged 75 and older, and for adults 60–74 who have increased risk factors like certain chronic medical conditions.</w:t>
      </w:r>
    </w:p>
    <w:p w14:paraId="5A095430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Pneumococcal (Pneumonia):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Recommended for all adults aged 50 and older, as well as younger adults with specific health conditions (e.g., smoking, asthma, or diabetes).</w:t>
      </w:r>
    </w:p>
    <w:p w14:paraId="32EF9379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Human Papillomavirus (HPV):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Recommended for everyone through age 26, and may be administered to adults aged 27–45 after discussing with a healthcare provider.</w:t>
      </w:r>
    </w:p>
    <w:p w14:paraId="2BF96139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Hepatitis B: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Recommended for all unvaccinated adults through age 59, and for adults 60 or older who have specific risk factors.</w:t>
      </w:r>
    </w:p>
    <w:p w14:paraId="1913A080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Hepatitis A: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Recommended for all adults with specific risk factors or those who simply wish to be protected.</w:t>
      </w:r>
    </w:p>
    <w:p w14:paraId="21010B58" w14:textId="77777777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MMR (Measles, Mumps, Rubella):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Recommended for adults born in 1957 or later who do not have evidence of immunity or prior vaccination.</w:t>
      </w:r>
    </w:p>
    <w:p w14:paraId="401CF554" w14:textId="1B6B6B71" w:rsid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Chickenpox (Varicella):</w:t>
      </w:r>
      <w:r>
        <w:rPr>
          <w:rStyle w:val="apple-converted-space"/>
          <w:rFonts w:ascii="Helvetica Neue" w:hAnsi="Helvetica Neue"/>
          <w:color w:val="000000"/>
        </w:rPr>
        <w:t> </w:t>
      </w:r>
      <w:r>
        <w:rPr>
          <w:rStyle w:val="t286pc"/>
          <w:rFonts w:ascii="Helvetica Neue" w:hAnsi="Helvetica Neue"/>
          <w:color w:val="000000"/>
        </w:rPr>
        <w:t>Two doses are recommended for all U.S.-born adults aged 45 or younger without evidence of immunit</w:t>
      </w:r>
      <w:r>
        <w:rPr>
          <w:rStyle w:val="t286pc"/>
          <w:rFonts w:ascii="Helvetica Neue" w:hAnsi="Helvetica Neue"/>
          <w:color w:val="000000"/>
        </w:rPr>
        <w:t>y</w:t>
      </w:r>
      <w:r>
        <w:rPr>
          <w:rFonts w:ascii="Helvetica Neue" w:hAnsi="Helvetica Neue"/>
          <w:color w:val="000000"/>
        </w:rPr>
        <w:t xml:space="preserve"> </w:t>
      </w:r>
    </w:p>
    <w:p w14:paraId="29141C29" w14:textId="591119A8" w:rsidR="00D813E4" w:rsidRPr="00D813E4" w:rsidRDefault="00D813E4" w:rsidP="00D813E4">
      <w:pPr>
        <w:pStyle w:val="z1qcye"/>
        <w:numPr>
          <w:ilvl w:val="0"/>
          <w:numId w:val="1"/>
        </w:numPr>
        <w:spacing w:before="0" w:beforeAutospacing="0" w:after="0" w:afterAutospacing="0"/>
        <w:rPr>
          <w:rStyle w:val="Strong"/>
          <w:rFonts w:ascii="Helvetica Neue" w:hAnsi="Helvetica Neue"/>
          <w:b w:val="0"/>
          <w:bCs w:val="0"/>
          <w:color w:val="000000"/>
        </w:rPr>
      </w:pPr>
      <w:r>
        <w:rPr>
          <w:rStyle w:val="Strong"/>
          <w:rFonts w:ascii="Helvetica Neue" w:hAnsi="Helvetica Neue"/>
          <w:color w:val="000000"/>
        </w:rPr>
        <w:t>Polio</w:t>
      </w:r>
    </w:p>
    <w:p w14:paraId="52DADF23" w14:textId="6EB30FF7" w:rsidR="00D813E4" w:rsidRDefault="00D813E4" w:rsidP="00D813E4">
      <w:pPr>
        <w:pStyle w:val="z1qcye"/>
        <w:spacing w:before="0" w:beforeAutospacing="0" w:after="0" w:afterAutospacing="0"/>
        <w:ind w:left="720"/>
        <w:rPr>
          <w:rFonts w:ascii="Helvetica Neue" w:hAnsi="Helvetica Neue"/>
          <w:color w:val="000000"/>
        </w:rPr>
      </w:pPr>
    </w:p>
    <w:p w14:paraId="1FE1F84B" w14:textId="77777777" w:rsidR="00DC1C98" w:rsidRDefault="00DC1C98"/>
    <w:sectPr w:rsidR="00DC1C9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3BCCDF" w14:textId="77777777" w:rsidR="00501F32" w:rsidRDefault="00501F32" w:rsidP="00D813E4">
      <w:pPr>
        <w:spacing w:after="0" w:line="240" w:lineRule="auto"/>
      </w:pPr>
      <w:r>
        <w:separator/>
      </w:r>
    </w:p>
  </w:endnote>
  <w:endnote w:type="continuationSeparator" w:id="0">
    <w:p w14:paraId="46FED633" w14:textId="77777777" w:rsidR="00501F32" w:rsidRDefault="00501F32" w:rsidP="00D81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1A3A71" w14:textId="1ED7F4CB" w:rsidR="00D813E4" w:rsidRDefault="00D813E4">
    <w:pPr>
      <w:pStyle w:val="Footer"/>
    </w:pPr>
    <w:r>
      <w:t xml:space="preserve">                                                           </w:t>
    </w:r>
    <w:r w:rsidRPr="00D813E4">
      <w:drawing>
        <wp:inline distT="0" distB="0" distL="0" distR="0" wp14:anchorId="138AE4B2" wp14:editId="527437E3">
          <wp:extent cx="1905000" cy="723900"/>
          <wp:effectExtent l="0" t="0" r="0" b="0"/>
          <wp:docPr id="5655521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5521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0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8A443C" w14:textId="77777777" w:rsidR="00501F32" w:rsidRDefault="00501F32" w:rsidP="00D813E4">
      <w:pPr>
        <w:spacing w:after="0" w:line="240" w:lineRule="auto"/>
      </w:pPr>
      <w:r>
        <w:separator/>
      </w:r>
    </w:p>
  </w:footnote>
  <w:footnote w:type="continuationSeparator" w:id="0">
    <w:p w14:paraId="753F3335" w14:textId="77777777" w:rsidR="00501F32" w:rsidRDefault="00501F32" w:rsidP="00D81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A65D6E" w14:textId="10C45C9A" w:rsidR="00D813E4" w:rsidRDefault="00D813E4">
    <w:pPr>
      <w:pStyle w:val="Header"/>
    </w:pPr>
    <w:r>
      <w:t xml:space="preserve">                                      </w:t>
    </w:r>
    <w:r>
      <w:fldChar w:fldCharType="begin"/>
    </w:r>
    <w:r>
      <w:instrText xml:space="preserve"> INCLUDEPICTURE "/Users/brij/Library/Group Containers/UBF8T346G9.ms/WebArchiveCopyPasteTempFiles/com.microsoft.Word/0?ui=2&amp;ik=2e7c322dc9&amp;attid=0.0.1&amp;permmsgid=msg-f1840992641672097374&amp;th=198c850db8f92e5e&amp;view=fimg&amp;fur=ip&amp;permmsgid=msg-f1840992641672097374&amp;sz=s0-l75-ft&amp;attbid=ANGjdJ9_wZs_DVCyYb89OQUT4Nyb1pjAMIjFulY-v7ASP7KUsk_g3_l3xaTeg1KlGmyt4VhsN9iLproKKV4481lHgTBo1ns8q2dxEM_iDxczj6esjbbUvLovvmas3DY&amp;disp=emb&amp;zw" \* MERGEFORMATINET </w:instrText>
    </w:r>
    <w:r>
      <w:fldChar w:fldCharType="separate"/>
    </w:r>
    <w:r>
      <w:rPr>
        <w:noProof/>
      </w:rPr>
      <mc:AlternateContent>
        <mc:Choice Requires="wps">
          <w:drawing>
            <wp:inline distT="0" distB="0" distL="0" distR="0" wp14:anchorId="2D4DC6D7" wp14:editId="1CE6B4D7">
              <wp:extent cx="300990" cy="300990"/>
              <wp:effectExtent l="0" t="0" r="0" b="0"/>
              <wp:docPr id="642208700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0990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7AFCE89" id="Rectangle 1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" filled="f" stroked="f">
              <o:lock v:ext="edit" aspectratio="t"/>
              <w10:anchorlock/>
            </v:rect>
          </w:pict>
        </mc:Fallback>
      </mc:AlternateContent>
    </w:r>
    <w:r>
      <w:fldChar w:fldCharType="end"/>
    </w:r>
    <w:r>
      <w:fldChar w:fldCharType="begin"/>
    </w:r>
    <w:r>
      <w:instrText xml:space="preserve"> INCLUDEPICTURE "/Users/brij/Library/Group Containers/UBF8T346G9.ms/WebArchiveCopyPasteTempFiles/com.microsoft.Word/0?ui=2&amp;ik=2e7c322dc9&amp;attid=0.0.1&amp;permmsgid=msg-f1840992641672097374&amp;th=198c850db8f92e5e&amp;view=fimg&amp;fur=ip&amp;permmsgid=msg-f1840992641672097374&amp;sz=s0-l75-ft&amp;attbid=ANGjdJ9_wZs_DVCyYb89OQUT4Nyb1pjAMIjFulY-v7ASP7KUsk_g3_l3xaTeg1KlGmyt4VhsN9iLproKKV4481lHgTBo1ns8q2dxEM_iDxczj6esjbbUvLovvmas3DY&amp;disp=emb&amp;zw" \* MERGEFORMATINET </w:instrText>
    </w:r>
    <w:r>
      <w:fldChar w:fldCharType="separate"/>
    </w:r>
    <w:r>
      <w:rPr>
        <w:noProof/>
      </w:rPr>
      <mc:AlternateContent>
        <mc:Choice Requires="wps">
          <w:drawing>
            <wp:inline distT="0" distB="0" distL="0" distR="0" wp14:anchorId="22EB4FF1" wp14:editId="47241300">
              <wp:extent cx="300990" cy="300990"/>
              <wp:effectExtent l="0" t="0" r="0" b="0"/>
              <wp:docPr id="309390139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0990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AA89966" id="Rectangle 2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" filled="f" stroked="f">
              <o:lock v:ext="edit" aspectratio="t"/>
              <w10:anchorlock/>
            </v:rect>
          </w:pict>
        </mc:Fallback>
      </mc:AlternateContent>
    </w:r>
    <w:r>
      <w:fldChar w:fldCharType="end"/>
    </w:r>
    <w:r w:rsidRPr="00D813E4">
      <w:drawing>
        <wp:inline distT="0" distB="0" distL="0" distR="0" wp14:anchorId="35F843E8" wp14:editId="1051FDD1">
          <wp:extent cx="1905000" cy="723900"/>
          <wp:effectExtent l="0" t="0" r="0" b="0"/>
          <wp:docPr id="9238290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82906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0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5E5303"/>
    <w:multiLevelType w:val="multilevel"/>
    <w:tmpl w:val="A5B8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6465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E4"/>
    <w:rsid w:val="00145801"/>
    <w:rsid w:val="00501F32"/>
    <w:rsid w:val="00507972"/>
    <w:rsid w:val="006D5173"/>
    <w:rsid w:val="00D813E4"/>
    <w:rsid w:val="00DC1C98"/>
    <w:rsid w:val="00E33ACF"/>
    <w:rsid w:val="00E9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C9E42"/>
  <w15:chartTrackingRefBased/>
  <w15:docId w15:val="{D17A192C-3015-1A4B-8C67-9E6CC979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3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3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3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3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3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3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3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3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3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3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3E4"/>
    <w:rPr>
      <w:b/>
      <w:bCs/>
      <w:smallCaps/>
      <w:color w:val="2F5496" w:themeColor="accent1" w:themeShade="BF"/>
      <w:spacing w:val="5"/>
    </w:rPr>
  </w:style>
  <w:style w:type="paragraph" w:customStyle="1" w:styleId="z1qcye">
    <w:name w:val="z1qcye"/>
    <w:basedOn w:val="Normal"/>
    <w:rsid w:val="00D8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D813E4"/>
  </w:style>
  <w:style w:type="character" w:styleId="Strong">
    <w:name w:val="Strong"/>
    <w:basedOn w:val="DefaultParagraphFont"/>
    <w:uiPriority w:val="22"/>
    <w:qFormat/>
    <w:rsid w:val="00D813E4"/>
    <w:rPr>
      <w:b/>
      <w:bCs/>
    </w:rPr>
  </w:style>
  <w:style w:type="character" w:customStyle="1" w:styleId="apple-converted-space">
    <w:name w:val="apple-converted-space"/>
    <w:basedOn w:val="DefaultParagraphFont"/>
    <w:rsid w:val="00D813E4"/>
  </w:style>
  <w:style w:type="character" w:styleId="Hyperlink">
    <w:name w:val="Hyperlink"/>
    <w:basedOn w:val="DefaultParagraphFont"/>
    <w:uiPriority w:val="99"/>
    <w:semiHidden/>
    <w:unhideWhenUsed/>
    <w:rsid w:val="00D813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1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3E4"/>
  </w:style>
  <w:style w:type="paragraph" w:styleId="Footer">
    <w:name w:val="footer"/>
    <w:basedOn w:val="Normal"/>
    <w:link w:val="FooterChar"/>
    <w:uiPriority w:val="99"/>
    <w:unhideWhenUsed/>
    <w:rsid w:val="00D81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bhumi Patel</dc:creator>
  <cp:keywords/>
  <dc:description/>
  <cp:lastModifiedBy>bhumi Patel</cp:lastModifiedBy>
  <cp:revision>1</cp:revision>
  <dcterms:created xsi:type="dcterms:W3CDTF">2026-07-20T02:18:00Z</dcterms:created>
  <dcterms:modified xsi:type="dcterms:W3CDTF">2026-07-20T02:27:00Z</dcterms:modified>
</cp:coreProperties>
</file>